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7D" w:rsidRDefault="00EA7B7D">
      <w:pPr>
        <w:jc w:val="center"/>
        <w:rPr>
          <w:b/>
          <w:sz w:val="18"/>
          <w:szCs w:val="18"/>
          <w:lang w:val="en-US"/>
        </w:rPr>
      </w:pP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sidR="00E55119">
        <w:rPr>
          <w:b/>
          <w:sz w:val="18"/>
          <w:szCs w:val="18"/>
          <w:lang w:val="en-US"/>
        </w:rPr>
        <w:t>Nr…………..</w:t>
      </w:r>
      <w:r w:rsidR="008F0ADA">
        <w:rPr>
          <w:b/>
          <w:sz w:val="18"/>
          <w:szCs w:val="18"/>
          <w:lang w:val="en-US"/>
        </w:rPr>
        <w:t xml:space="preserve"> /Data </w:t>
      </w:r>
      <w:r w:rsidR="00E55119">
        <w:rPr>
          <w:b/>
          <w:sz w:val="18"/>
          <w:szCs w:val="18"/>
          <w:lang w:val="en-US"/>
        </w:rPr>
        <w:t>………………………………</w:t>
      </w:r>
    </w:p>
    <w:p w:rsidR="0031290F" w:rsidRPr="00181E25" w:rsidRDefault="00572E22">
      <w:pPr>
        <w:jc w:val="center"/>
        <w:rPr>
          <w:b/>
          <w:sz w:val="18"/>
          <w:szCs w:val="18"/>
          <w:lang w:val="en-US"/>
        </w:rPr>
      </w:pPr>
      <w:r w:rsidRPr="00181E25">
        <w:rPr>
          <w:b/>
          <w:sz w:val="18"/>
          <w:szCs w:val="18"/>
          <w:lang w:val="en-US"/>
        </w:rPr>
        <w:t>REGULAMENT OFICIAL AL CAMPANIEI PROMOTIONALE</w:t>
      </w:r>
    </w:p>
    <w:p w:rsidR="0031290F" w:rsidRPr="00181E25" w:rsidRDefault="00E55119">
      <w:pPr>
        <w:jc w:val="center"/>
        <w:rPr>
          <w:b/>
          <w:sz w:val="18"/>
          <w:szCs w:val="18"/>
          <w:shd w:val="clear" w:color="auto" w:fill="FFFF00"/>
          <w:lang w:val="en-US"/>
        </w:rPr>
      </w:pPr>
      <w:r>
        <w:rPr>
          <w:b/>
          <w:sz w:val="18"/>
          <w:szCs w:val="18"/>
          <w:shd w:val="clear" w:color="auto" w:fill="FFFF00"/>
          <w:lang w:val="en-US"/>
        </w:rPr>
        <w:t>“ Pachet PROMO   10% discount</w:t>
      </w:r>
      <w:r w:rsidR="007648F3">
        <w:rPr>
          <w:b/>
          <w:sz w:val="18"/>
          <w:szCs w:val="18"/>
          <w:shd w:val="clear" w:color="auto" w:fill="FFFF00"/>
          <w:lang w:val="en-US"/>
        </w:rPr>
        <w:t xml:space="preserve">”  </w:t>
      </w:r>
    </w:p>
    <w:p w:rsidR="0031290F" w:rsidRPr="00181E25" w:rsidRDefault="00572E22">
      <w:pPr>
        <w:jc w:val="center"/>
        <w:rPr>
          <w:b/>
          <w:i/>
          <w:sz w:val="18"/>
          <w:szCs w:val="18"/>
          <w:lang w:val="en-US"/>
        </w:rPr>
      </w:pPr>
      <w:r w:rsidRPr="00181E25">
        <w:rPr>
          <w:b/>
          <w:i/>
          <w:sz w:val="18"/>
          <w:szCs w:val="18"/>
          <w:lang w:val="en-US"/>
        </w:rPr>
        <w:t>Campanie promotionala pentru clientii companiei CCPPM PLANTAVOREL SA</w:t>
      </w:r>
    </w:p>
    <w:p w:rsidR="0031290F" w:rsidRPr="00181E25" w:rsidRDefault="009727F4">
      <w:pPr>
        <w:jc w:val="center"/>
        <w:rPr>
          <w:b/>
          <w:i/>
          <w:sz w:val="18"/>
          <w:szCs w:val="18"/>
          <w:lang w:val="en-US"/>
        </w:rPr>
      </w:pPr>
      <w:r>
        <w:rPr>
          <w:b/>
          <w:i/>
          <w:sz w:val="18"/>
          <w:szCs w:val="18"/>
          <w:lang w:val="en-US"/>
        </w:rPr>
        <w:t>Perioada campaniei: 15</w:t>
      </w:r>
      <w:r w:rsidR="00E55119">
        <w:rPr>
          <w:b/>
          <w:i/>
          <w:sz w:val="18"/>
          <w:szCs w:val="18"/>
          <w:lang w:val="en-US"/>
        </w:rPr>
        <w:t xml:space="preserve"> noiembrie</w:t>
      </w:r>
      <w:r w:rsidR="007648F3">
        <w:rPr>
          <w:b/>
          <w:i/>
          <w:sz w:val="18"/>
          <w:szCs w:val="18"/>
          <w:lang w:val="en-US"/>
        </w:rPr>
        <w:t xml:space="preserve"> </w:t>
      </w:r>
      <w:r w:rsidR="00E55119">
        <w:rPr>
          <w:b/>
          <w:i/>
          <w:sz w:val="18"/>
          <w:szCs w:val="18"/>
          <w:lang w:val="en-US"/>
        </w:rPr>
        <w:t>2016–</w:t>
      </w:r>
      <w:r>
        <w:rPr>
          <w:b/>
          <w:i/>
          <w:sz w:val="18"/>
          <w:szCs w:val="18"/>
          <w:lang w:val="en-US"/>
        </w:rPr>
        <w:t>15 februarie</w:t>
      </w:r>
      <w:r w:rsidR="00C62154">
        <w:rPr>
          <w:b/>
          <w:i/>
          <w:sz w:val="18"/>
          <w:szCs w:val="18"/>
          <w:lang w:val="en-US"/>
        </w:rPr>
        <w:t xml:space="preserve"> 2017</w:t>
      </w:r>
    </w:p>
    <w:p w:rsidR="0031290F" w:rsidRPr="00181E25" w:rsidRDefault="0031290F">
      <w:pPr>
        <w:jc w:val="center"/>
        <w:rPr>
          <w:b/>
          <w:i/>
          <w:sz w:val="18"/>
          <w:szCs w:val="18"/>
          <w:lang w:val="en-US"/>
        </w:rPr>
      </w:pPr>
    </w:p>
    <w:p w:rsidR="0031290F" w:rsidRPr="00181E25" w:rsidRDefault="00572E22">
      <w:pPr>
        <w:rPr>
          <w:b/>
          <w:sz w:val="18"/>
          <w:szCs w:val="18"/>
          <w:u w:val="single"/>
          <w:lang w:val="en-US"/>
        </w:rPr>
      </w:pPr>
      <w:r w:rsidRPr="00181E25">
        <w:rPr>
          <w:b/>
          <w:sz w:val="18"/>
          <w:szCs w:val="18"/>
          <w:u w:val="single"/>
          <w:lang w:val="en-US"/>
        </w:rPr>
        <w:t>ARTICOLUL 1. ORGANIZATORUL CAMPANIEI PROMOTIONALE</w:t>
      </w:r>
    </w:p>
    <w:p w:rsidR="0031290F" w:rsidRPr="00181E25" w:rsidRDefault="00572E22">
      <w:pPr>
        <w:pStyle w:val="Listparagraf"/>
        <w:numPr>
          <w:ilvl w:val="0"/>
          <w:numId w:val="1"/>
        </w:numPr>
        <w:rPr>
          <w:sz w:val="18"/>
          <w:szCs w:val="18"/>
        </w:rPr>
      </w:pPr>
      <w:r w:rsidRPr="00181E25">
        <w:rPr>
          <w:sz w:val="18"/>
          <w:szCs w:val="18"/>
          <w:lang w:val="en-US"/>
        </w:rPr>
        <w:t xml:space="preserve">Campania promotionala </w:t>
      </w:r>
      <w:r w:rsidR="00E55119">
        <w:rPr>
          <w:b/>
          <w:i/>
          <w:sz w:val="18"/>
          <w:szCs w:val="18"/>
          <w:lang w:val="en-US"/>
        </w:rPr>
        <w:t>“ Pachet PROMO 10% discount</w:t>
      </w:r>
      <w:r w:rsidRPr="00181E25">
        <w:rPr>
          <w:b/>
          <w:i/>
          <w:sz w:val="18"/>
          <w:szCs w:val="18"/>
          <w:lang w:val="en-US"/>
        </w:rPr>
        <w:t>”</w:t>
      </w:r>
      <w:r w:rsidR="007648F3">
        <w:rPr>
          <w:b/>
          <w:i/>
          <w:sz w:val="18"/>
          <w:szCs w:val="18"/>
          <w:lang w:val="en-US"/>
        </w:rPr>
        <w:t xml:space="preserve">  </w:t>
      </w:r>
      <w:r w:rsidRPr="00181E25">
        <w:rPr>
          <w:sz w:val="18"/>
          <w:szCs w:val="18"/>
          <w:lang w:val="en-US"/>
        </w:rPr>
        <w:t>(denumita in continuare “Campania”) este organizata de catre Centrul de Cercetare si Prelucrare  a Plantelor Medicinale PLANTAVOREL S.A., cu sediul in Str Cuza Voda, nr 46, Piatra Neamt, jud Neamt, CP 610019, inregistrata la registrul Comertului Neamt sub nr J/27/1722/199</w:t>
      </w:r>
      <w:r w:rsidR="00340009" w:rsidRPr="00181E25">
        <w:rPr>
          <w:sz w:val="18"/>
          <w:szCs w:val="18"/>
          <w:lang w:val="en-US"/>
        </w:rPr>
        <w:t>1</w:t>
      </w:r>
      <w:r w:rsidRPr="00181E25">
        <w:rPr>
          <w:sz w:val="18"/>
          <w:szCs w:val="18"/>
          <w:lang w:val="en-US"/>
        </w:rPr>
        <w:t xml:space="preserve">, CUI: 2047484, </w:t>
      </w:r>
      <w:r w:rsidR="004A2B62">
        <w:rPr>
          <w:sz w:val="18"/>
          <w:szCs w:val="18"/>
          <w:lang w:val="en-US"/>
        </w:rPr>
        <w:t xml:space="preserve">capital social 582.890 Ron, </w:t>
      </w:r>
      <w:r w:rsidRPr="00181E25">
        <w:rPr>
          <w:sz w:val="18"/>
          <w:szCs w:val="18"/>
          <w:lang w:val="en-US"/>
        </w:rPr>
        <w:t>reprezentata prin doamna dr.ing. Elena Ionescu in calitate de Director General denumita in continuare “Organizatorul”.</w:t>
      </w:r>
    </w:p>
    <w:p w:rsidR="0031290F" w:rsidRPr="00181E25" w:rsidRDefault="00572E22">
      <w:pPr>
        <w:pStyle w:val="Listparagraf"/>
        <w:numPr>
          <w:ilvl w:val="0"/>
          <w:numId w:val="1"/>
        </w:numPr>
        <w:rPr>
          <w:sz w:val="18"/>
          <w:szCs w:val="18"/>
          <w:lang w:val="en-US"/>
        </w:rPr>
      </w:pPr>
      <w:r w:rsidRPr="00181E25">
        <w:rPr>
          <w:sz w:val="18"/>
          <w:szCs w:val="18"/>
          <w:lang w:val="en-US"/>
        </w:rPr>
        <w:t>Decizia de derulare a Campaniei conform regulilor din prezentul regulament, (denumit in continuare “Regulament oficial”) este finala si obligatorie pentru participanti. Regulamentul oficial este intocmit si va fi facut public conform legislatiei aplicabile in Romania.</w:t>
      </w:r>
    </w:p>
    <w:p w:rsidR="0031290F" w:rsidRPr="00181E25" w:rsidRDefault="00572E22">
      <w:pPr>
        <w:pStyle w:val="Listparagraf"/>
        <w:numPr>
          <w:ilvl w:val="0"/>
          <w:numId w:val="1"/>
        </w:numPr>
        <w:rPr>
          <w:sz w:val="18"/>
          <w:szCs w:val="18"/>
          <w:lang w:val="en-US"/>
        </w:rPr>
      </w:pPr>
      <w:r w:rsidRPr="00181E25">
        <w:rPr>
          <w:sz w:val="18"/>
          <w:szCs w:val="18"/>
          <w:lang w:val="en-US"/>
        </w:rPr>
        <w:t>Organizatorul isi rezerva dreptul de a modifica oricare din conditiile stabilite in prezentul regulament in perioada desfasurarii campaniei, din motive intemeiate, dar nu inainte de a anunta publicul despre aceste modificari.</w:t>
      </w:r>
    </w:p>
    <w:p w:rsidR="0031290F" w:rsidRPr="00181E25" w:rsidRDefault="00572E22">
      <w:pPr>
        <w:rPr>
          <w:b/>
          <w:sz w:val="18"/>
          <w:szCs w:val="18"/>
          <w:u w:val="single"/>
          <w:lang w:val="en-US"/>
        </w:rPr>
      </w:pPr>
      <w:r w:rsidRPr="00181E25">
        <w:rPr>
          <w:b/>
          <w:sz w:val="18"/>
          <w:szCs w:val="18"/>
          <w:u w:val="single"/>
          <w:lang w:val="en-US"/>
        </w:rPr>
        <w:t>ARTICOLUL 2. TEMEIUL LEGAL</w:t>
      </w:r>
    </w:p>
    <w:p w:rsidR="0031290F" w:rsidRPr="00181E25" w:rsidRDefault="00572E22">
      <w:pPr>
        <w:pStyle w:val="Listparagraf"/>
        <w:numPr>
          <w:ilvl w:val="0"/>
          <w:numId w:val="2"/>
        </w:numPr>
        <w:rPr>
          <w:sz w:val="18"/>
          <w:szCs w:val="18"/>
          <w:lang w:val="en-US"/>
        </w:rPr>
      </w:pPr>
      <w:r w:rsidRPr="00181E25">
        <w:rPr>
          <w:sz w:val="18"/>
          <w:szCs w:val="18"/>
          <w:lang w:val="en-US"/>
        </w:rPr>
        <w:t>Campania este organizata in conformitate cu prevederile Ordonantei Guvernului nr 99/2000 privind comercializarea produselor si serviciilor de piata, republicata in Monitorul Oficial nr 603 din 31.08.2007, cu modificarile ulterioare.</w:t>
      </w:r>
    </w:p>
    <w:p w:rsidR="0031290F" w:rsidRPr="00181E25" w:rsidRDefault="00572E22">
      <w:pPr>
        <w:rPr>
          <w:b/>
          <w:sz w:val="18"/>
          <w:szCs w:val="18"/>
          <w:u w:val="single"/>
          <w:lang w:val="en-US"/>
        </w:rPr>
      </w:pPr>
      <w:r w:rsidRPr="00181E25">
        <w:rPr>
          <w:b/>
          <w:sz w:val="18"/>
          <w:szCs w:val="18"/>
          <w:u w:val="single"/>
          <w:lang w:val="en-US"/>
        </w:rPr>
        <w:t>ARTICOLUL 3. DENUMIRE</w:t>
      </w:r>
    </w:p>
    <w:p w:rsidR="0031290F" w:rsidRPr="00181E25" w:rsidRDefault="00572E22">
      <w:pPr>
        <w:pStyle w:val="Listparagraf"/>
        <w:numPr>
          <w:ilvl w:val="0"/>
          <w:numId w:val="3"/>
        </w:numPr>
        <w:rPr>
          <w:sz w:val="18"/>
          <w:szCs w:val="18"/>
          <w:lang w:val="en-US"/>
        </w:rPr>
      </w:pPr>
      <w:r w:rsidRPr="00181E25">
        <w:rPr>
          <w:sz w:val="18"/>
          <w:szCs w:val="18"/>
          <w:lang w:val="en-US"/>
        </w:rPr>
        <w:t>Campania promotionala e</w:t>
      </w:r>
      <w:r w:rsidR="0011007F">
        <w:rPr>
          <w:sz w:val="18"/>
          <w:szCs w:val="18"/>
          <w:lang w:val="en-US"/>
        </w:rPr>
        <w:t>ste denumita “</w:t>
      </w:r>
      <w:r w:rsidR="0011007F" w:rsidRPr="00887731">
        <w:rPr>
          <w:b/>
          <w:sz w:val="18"/>
          <w:szCs w:val="18"/>
          <w:lang w:val="en-US"/>
        </w:rPr>
        <w:t>Pachet PROMO 10% discount</w:t>
      </w:r>
      <w:r w:rsidR="006C08E7">
        <w:rPr>
          <w:sz w:val="18"/>
          <w:szCs w:val="18"/>
          <w:lang w:val="en-US"/>
        </w:rPr>
        <w:t>”</w:t>
      </w:r>
      <w:r w:rsidR="0011007F">
        <w:rPr>
          <w:sz w:val="18"/>
          <w:szCs w:val="18"/>
          <w:lang w:val="en-US"/>
        </w:rPr>
        <w:t xml:space="preserve">si se aplica </w:t>
      </w:r>
      <w:r w:rsidR="006C08E7">
        <w:rPr>
          <w:sz w:val="18"/>
          <w:szCs w:val="18"/>
          <w:lang w:val="en-US"/>
        </w:rPr>
        <w:t xml:space="preserve">la </w:t>
      </w:r>
      <w:r w:rsidR="0011007F">
        <w:rPr>
          <w:sz w:val="18"/>
          <w:szCs w:val="18"/>
          <w:lang w:val="en-US"/>
        </w:rPr>
        <w:t xml:space="preserve">anumite produse din gama de </w:t>
      </w:r>
      <w:r w:rsidR="006C08E7">
        <w:rPr>
          <w:sz w:val="18"/>
          <w:szCs w:val="18"/>
          <w:lang w:val="en-US"/>
        </w:rPr>
        <w:t>suplimente alimentare</w:t>
      </w:r>
      <w:r w:rsidR="0011007F">
        <w:rPr>
          <w:sz w:val="18"/>
          <w:szCs w:val="18"/>
          <w:lang w:val="en-US"/>
        </w:rPr>
        <w:t xml:space="preserve"> PLA</w:t>
      </w:r>
      <w:r w:rsidR="00887731">
        <w:rPr>
          <w:sz w:val="18"/>
          <w:szCs w:val="18"/>
          <w:lang w:val="en-US"/>
        </w:rPr>
        <w:t>NTAVOREL</w:t>
      </w:r>
      <w:r w:rsidR="0011007F">
        <w:rPr>
          <w:sz w:val="18"/>
          <w:szCs w:val="18"/>
          <w:lang w:val="en-US"/>
        </w:rPr>
        <w:t>.</w:t>
      </w:r>
    </w:p>
    <w:p w:rsidR="0031290F" w:rsidRPr="00181E25" w:rsidRDefault="00572E22">
      <w:pPr>
        <w:rPr>
          <w:b/>
          <w:sz w:val="18"/>
          <w:szCs w:val="18"/>
          <w:u w:val="single"/>
          <w:lang w:val="en-US"/>
        </w:rPr>
      </w:pPr>
      <w:r w:rsidRPr="00181E25">
        <w:rPr>
          <w:b/>
          <w:sz w:val="18"/>
          <w:szCs w:val="18"/>
          <w:u w:val="single"/>
          <w:lang w:val="en-US"/>
        </w:rPr>
        <w:t>ARTICOLUL 4. PERIOADA DE DESFASURARE</w:t>
      </w:r>
    </w:p>
    <w:p w:rsidR="0031290F" w:rsidRPr="00181E25" w:rsidRDefault="00572E22">
      <w:pPr>
        <w:pStyle w:val="Listparagraf"/>
        <w:numPr>
          <w:ilvl w:val="0"/>
          <w:numId w:val="4"/>
        </w:numPr>
        <w:rPr>
          <w:sz w:val="18"/>
          <w:szCs w:val="18"/>
          <w:lang w:val="en-US"/>
        </w:rPr>
      </w:pPr>
      <w:r w:rsidRPr="00181E25">
        <w:rPr>
          <w:sz w:val="18"/>
          <w:szCs w:val="18"/>
          <w:lang w:val="en-US"/>
        </w:rPr>
        <w:t>Cam</w:t>
      </w:r>
      <w:r w:rsidR="009727F4">
        <w:rPr>
          <w:sz w:val="18"/>
          <w:szCs w:val="18"/>
          <w:lang w:val="en-US"/>
        </w:rPr>
        <w:t>pania va incepe la data de 15</w:t>
      </w:r>
      <w:r w:rsidR="0011007F">
        <w:rPr>
          <w:sz w:val="18"/>
          <w:szCs w:val="18"/>
          <w:lang w:val="en-US"/>
        </w:rPr>
        <w:t>.11</w:t>
      </w:r>
      <w:r w:rsidRPr="00181E25">
        <w:rPr>
          <w:sz w:val="18"/>
          <w:szCs w:val="18"/>
          <w:lang w:val="en-US"/>
        </w:rPr>
        <w:t>.201</w:t>
      </w:r>
      <w:r w:rsidR="006C08E7">
        <w:rPr>
          <w:sz w:val="18"/>
          <w:szCs w:val="18"/>
          <w:lang w:val="en-US"/>
        </w:rPr>
        <w:t>6</w:t>
      </w:r>
      <w:r w:rsidRPr="00181E25">
        <w:rPr>
          <w:sz w:val="18"/>
          <w:szCs w:val="18"/>
          <w:lang w:val="en-US"/>
        </w:rPr>
        <w:t xml:space="preserve"> si se </w:t>
      </w:r>
      <w:r w:rsidR="0011007F">
        <w:rPr>
          <w:sz w:val="18"/>
          <w:szCs w:val="18"/>
          <w:lang w:val="en-US"/>
        </w:rPr>
        <w:t xml:space="preserve">va </w:t>
      </w:r>
      <w:r w:rsidR="009727F4">
        <w:rPr>
          <w:sz w:val="18"/>
          <w:szCs w:val="18"/>
          <w:lang w:val="en-US"/>
        </w:rPr>
        <w:t>incheia la data de 15</w:t>
      </w:r>
      <w:r w:rsidR="006C08E7">
        <w:rPr>
          <w:sz w:val="18"/>
          <w:szCs w:val="18"/>
          <w:lang w:val="en-US"/>
        </w:rPr>
        <w:t>.0</w:t>
      </w:r>
      <w:r w:rsidR="009727F4">
        <w:rPr>
          <w:sz w:val="18"/>
          <w:szCs w:val="18"/>
          <w:lang w:val="en-US"/>
        </w:rPr>
        <w:t>2</w:t>
      </w:r>
      <w:r w:rsidR="00C62154">
        <w:rPr>
          <w:sz w:val="18"/>
          <w:szCs w:val="18"/>
          <w:lang w:val="en-US"/>
        </w:rPr>
        <w:t>.2017</w:t>
      </w:r>
      <w:r w:rsidRPr="00181E25">
        <w:rPr>
          <w:sz w:val="18"/>
          <w:szCs w:val="18"/>
          <w:lang w:val="en-US"/>
        </w:rPr>
        <w:t>.</w:t>
      </w:r>
    </w:p>
    <w:p w:rsidR="0031290F" w:rsidRPr="00181E25" w:rsidRDefault="00572E22">
      <w:pPr>
        <w:rPr>
          <w:b/>
          <w:sz w:val="18"/>
          <w:szCs w:val="18"/>
          <w:u w:val="single"/>
          <w:lang w:val="en-US"/>
        </w:rPr>
      </w:pPr>
      <w:r w:rsidRPr="00181E25">
        <w:rPr>
          <w:b/>
          <w:sz w:val="18"/>
          <w:szCs w:val="18"/>
          <w:u w:val="single"/>
          <w:lang w:val="en-US"/>
        </w:rPr>
        <w:t>ARTICOLUL 5. DREPTUL DE PARTICIPARE</w:t>
      </w:r>
    </w:p>
    <w:p w:rsidR="0031290F" w:rsidRPr="00181E25" w:rsidRDefault="00572E22">
      <w:pPr>
        <w:pStyle w:val="Listparagraf"/>
        <w:numPr>
          <w:ilvl w:val="0"/>
          <w:numId w:val="5"/>
        </w:numPr>
        <w:rPr>
          <w:sz w:val="18"/>
          <w:szCs w:val="18"/>
          <w:lang w:val="en-US"/>
        </w:rPr>
      </w:pPr>
      <w:r w:rsidRPr="00181E25">
        <w:rPr>
          <w:sz w:val="18"/>
          <w:szCs w:val="18"/>
          <w:lang w:val="en-US"/>
        </w:rPr>
        <w:t xml:space="preserve">Campania este adresata tuturor persoanelor </w:t>
      </w:r>
      <w:r w:rsidR="00CD1B0B">
        <w:rPr>
          <w:sz w:val="18"/>
          <w:szCs w:val="18"/>
          <w:lang w:val="en-US"/>
        </w:rPr>
        <w:t xml:space="preserve"> fizice  sau juridice </w:t>
      </w:r>
      <w:r w:rsidRPr="00181E25">
        <w:rPr>
          <w:sz w:val="18"/>
          <w:szCs w:val="18"/>
          <w:lang w:val="en-US"/>
        </w:rPr>
        <w:t>care au implinit 18 ani pana la data inceperii Campaniei si care achizitioneaza unul sau mai multe produse ce fac obiectul acestei promotii in perioada mentionata.</w:t>
      </w:r>
    </w:p>
    <w:p w:rsidR="0031290F" w:rsidRPr="00181E25" w:rsidRDefault="00572E22">
      <w:pPr>
        <w:rPr>
          <w:b/>
          <w:sz w:val="18"/>
          <w:szCs w:val="18"/>
          <w:u w:val="single"/>
          <w:lang w:val="en-US"/>
        </w:rPr>
      </w:pPr>
      <w:r w:rsidRPr="00181E25">
        <w:rPr>
          <w:b/>
          <w:sz w:val="18"/>
          <w:szCs w:val="18"/>
          <w:u w:val="single"/>
          <w:lang w:val="en-US"/>
        </w:rPr>
        <w:t xml:space="preserve">ARTICOLUL  6. PRODUSE PARTICIPANTE </w:t>
      </w:r>
    </w:p>
    <w:p w:rsidR="0031290F" w:rsidRPr="00181E25" w:rsidRDefault="00572E22">
      <w:pPr>
        <w:pStyle w:val="Listparagraf"/>
        <w:numPr>
          <w:ilvl w:val="0"/>
          <w:numId w:val="6"/>
        </w:numPr>
        <w:rPr>
          <w:sz w:val="18"/>
          <w:szCs w:val="18"/>
          <w:lang w:val="en-US"/>
        </w:rPr>
      </w:pPr>
      <w:r w:rsidRPr="00181E25">
        <w:rPr>
          <w:sz w:val="18"/>
          <w:szCs w:val="18"/>
          <w:lang w:val="en-US"/>
        </w:rPr>
        <w:t>Obiectul campaniei il reprezinta</w:t>
      </w:r>
      <w:r w:rsidR="00887731">
        <w:rPr>
          <w:sz w:val="18"/>
          <w:szCs w:val="18"/>
          <w:lang w:val="en-US"/>
        </w:rPr>
        <w:t xml:space="preserve"> pachetele tip formate din 3 produse</w:t>
      </w:r>
      <w:r w:rsidRPr="00181E25">
        <w:rPr>
          <w:sz w:val="18"/>
          <w:szCs w:val="18"/>
          <w:lang w:val="en-US"/>
        </w:rPr>
        <w:t xml:space="preserve"> PLANTAVOREL </w:t>
      </w:r>
      <w:r w:rsidR="00887731">
        <w:rPr>
          <w:sz w:val="18"/>
          <w:szCs w:val="18"/>
          <w:lang w:val="en-US"/>
        </w:rPr>
        <w:t xml:space="preserve">din gama de suplimente alimentare </w:t>
      </w:r>
      <w:r w:rsidRPr="00181E25">
        <w:rPr>
          <w:sz w:val="18"/>
          <w:szCs w:val="18"/>
          <w:lang w:val="en-US"/>
        </w:rPr>
        <w:t xml:space="preserve">comercializate de companie </w:t>
      </w:r>
      <w:r w:rsidR="00887731">
        <w:rPr>
          <w:sz w:val="18"/>
          <w:szCs w:val="18"/>
          <w:lang w:val="en-US"/>
        </w:rPr>
        <w:t>conform Anexei</w:t>
      </w:r>
      <w:r w:rsidRPr="00181E25">
        <w:rPr>
          <w:sz w:val="18"/>
          <w:szCs w:val="18"/>
          <w:lang w:val="en-US"/>
        </w:rPr>
        <w:t xml:space="preserve">  1.</w:t>
      </w:r>
    </w:p>
    <w:p w:rsidR="0031290F" w:rsidRPr="00181E25" w:rsidRDefault="00887731">
      <w:pPr>
        <w:pStyle w:val="Listparagraf"/>
        <w:numPr>
          <w:ilvl w:val="0"/>
          <w:numId w:val="6"/>
        </w:numPr>
        <w:rPr>
          <w:sz w:val="18"/>
          <w:szCs w:val="18"/>
        </w:rPr>
      </w:pPr>
      <w:r>
        <w:rPr>
          <w:sz w:val="18"/>
          <w:szCs w:val="18"/>
          <w:lang w:val="en-US"/>
        </w:rPr>
        <w:t>Pachetele participante la campanie sunt:</w:t>
      </w:r>
      <w:r w:rsidR="003E7823">
        <w:rPr>
          <w:sz w:val="18"/>
          <w:szCs w:val="18"/>
          <w:lang w:val="en-US"/>
        </w:rPr>
        <w:t xml:space="preserve"> pachet tip </w:t>
      </w:r>
      <w:r>
        <w:rPr>
          <w:sz w:val="18"/>
          <w:szCs w:val="18"/>
          <w:lang w:val="en-US"/>
        </w:rPr>
        <w:t xml:space="preserve"> IMUNITATE,</w:t>
      </w:r>
      <w:r w:rsidR="003E7823">
        <w:rPr>
          <w:sz w:val="18"/>
          <w:szCs w:val="18"/>
          <w:lang w:val="en-US"/>
        </w:rPr>
        <w:t>pachet tip</w:t>
      </w:r>
      <w:r>
        <w:rPr>
          <w:sz w:val="18"/>
          <w:szCs w:val="18"/>
          <w:lang w:val="en-US"/>
        </w:rPr>
        <w:t xml:space="preserve"> DIABETsi </w:t>
      </w:r>
      <w:r w:rsidR="003E7823">
        <w:rPr>
          <w:sz w:val="18"/>
          <w:szCs w:val="18"/>
          <w:lang w:val="en-US"/>
        </w:rPr>
        <w:t xml:space="preserve">pachet tip </w:t>
      </w:r>
      <w:r>
        <w:rPr>
          <w:sz w:val="18"/>
          <w:szCs w:val="18"/>
          <w:lang w:val="en-US"/>
        </w:rPr>
        <w:t>DIGESTIV</w:t>
      </w:r>
      <w:r w:rsidR="006C08E7">
        <w:rPr>
          <w:sz w:val="18"/>
          <w:szCs w:val="18"/>
          <w:lang w:val="en-US"/>
        </w:rPr>
        <w:t xml:space="preserve">. </w:t>
      </w:r>
    </w:p>
    <w:p w:rsidR="0031290F" w:rsidRPr="00181E25" w:rsidRDefault="00572E22">
      <w:pPr>
        <w:pStyle w:val="Listparagraf"/>
        <w:numPr>
          <w:ilvl w:val="0"/>
          <w:numId w:val="6"/>
        </w:numPr>
        <w:rPr>
          <w:sz w:val="18"/>
          <w:szCs w:val="18"/>
          <w:lang w:val="en-US"/>
        </w:rPr>
      </w:pPr>
      <w:r w:rsidRPr="00181E25">
        <w:rPr>
          <w:sz w:val="18"/>
          <w:szCs w:val="18"/>
          <w:lang w:val="en-US"/>
        </w:rPr>
        <w:t xml:space="preserve">Promotia </w:t>
      </w:r>
      <w:r w:rsidR="00887731">
        <w:rPr>
          <w:sz w:val="18"/>
          <w:szCs w:val="18"/>
          <w:lang w:val="en-US"/>
        </w:rPr>
        <w:t>este valabila in limita stocului disponibil</w:t>
      </w:r>
      <w:r w:rsidRPr="00181E25">
        <w:rPr>
          <w:sz w:val="18"/>
          <w:szCs w:val="18"/>
          <w:lang w:val="en-US"/>
        </w:rPr>
        <w:t xml:space="preserve"> conform strategiei de marketing a companiei organizatoare.</w:t>
      </w:r>
    </w:p>
    <w:p w:rsidR="0031290F" w:rsidRPr="00181E25" w:rsidRDefault="00572E22">
      <w:pPr>
        <w:rPr>
          <w:b/>
          <w:sz w:val="18"/>
          <w:szCs w:val="18"/>
          <w:u w:val="single"/>
          <w:lang w:val="en-US"/>
        </w:rPr>
      </w:pPr>
      <w:r w:rsidRPr="00181E25">
        <w:rPr>
          <w:b/>
          <w:sz w:val="18"/>
          <w:szCs w:val="18"/>
          <w:u w:val="single"/>
          <w:lang w:val="en-US"/>
        </w:rPr>
        <w:t>ARTICOLUL 7. MODUL DE DESFASURARE</w:t>
      </w:r>
    </w:p>
    <w:p w:rsidR="0031290F" w:rsidRPr="00181E25" w:rsidRDefault="00572E22">
      <w:pPr>
        <w:ind w:firstLine="720"/>
        <w:rPr>
          <w:sz w:val="18"/>
          <w:szCs w:val="18"/>
        </w:rPr>
      </w:pPr>
      <w:r w:rsidRPr="00181E25">
        <w:rPr>
          <w:sz w:val="18"/>
          <w:szCs w:val="18"/>
          <w:lang w:val="en-US"/>
        </w:rPr>
        <w:t>(1) La ac</w:t>
      </w:r>
      <w:r w:rsidR="003E7823">
        <w:rPr>
          <w:sz w:val="18"/>
          <w:szCs w:val="18"/>
          <w:lang w:val="en-US"/>
        </w:rPr>
        <w:t>hizitionarea fiecarui pachet</w:t>
      </w:r>
      <w:r w:rsidRPr="00181E25">
        <w:rPr>
          <w:sz w:val="18"/>
          <w:szCs w:val="18"/>
          <w:lang w:val="en-US"/>
        </w:rPr>
        <w:t xml:space="preserve"> aflat in campanie, clientul </w:t>
      </w:r>
      <w:r w:rsidR="003E7823">
        <w:rPr>
          <w:sz w:val="18"/>
          <w:szCs w:val="18"/>
          <w:lang w:val="en-US"/>
        </w:rPr>
        <w:t xml:space="preserve">primeste o reducere de 10% de la pretul de lista al pachetului </w:t>
      </w:r>
    </w:p>
    <w:p w:rsidR="0031290F" w:rsidRPr="00181E25" w:rsidRDefault="00572E22">
      <w:pPr>
        <w:rPr>
          <w:b/>
          <w:sz w:val="18"/>
          <w:szCs w:val="18"/>
          <w:u w:val="single"/>
          <w:lang w:val="en-US"/>
        </w:rPr>
      </w:pPr>
      <w:r w:rsidRPr="00181E25">
        <w:rPr>
          <w:b/>
          <w:sz w:val="18"/>
          <w:szCs w:val="18"/>
          <w:u w:val="single"/>
          <w:lang w:val="en-US"/>
        </w:rPr>
        <w:t>ARTICOLUL 8. MODALITATEA DE IDENTIFICARE si CUMPARARE</w:t>
      </w:r>
    </w:p>
    <w:p w:rsidR="0031290F" w:rsidRPr="00181E25" w:rsidRDefault="00572E22">
      <w:pPr>
        <w:pStyle w:val="Listparagraf"/>
        <w:numPr>
          <w:ilvl w:val="0"/>
          <w:numId w:val="7"/>
        </w:numPr>
        <w:rPr>
          <w:sz w:val="18"/>
          <w:szCs w:val="18"/>
          <w:lang w:val="en-US"/>
        </w:rPr>
      </w:pPr>
      <w:r w:rsidRPr="00181E25">
        <w:rPr>
          <w:sz w:val="18"/>
          <w:szCs w:val="18"/>
          <w:lang w:val="en-US"/>
        </w:rPr>
        <w:t>O persoana fizica sau juridica poate achizitiona mai multe produse ce fac obiectul acestei promotii, daca produsele indeplinesc conditiile din regulamentul acestei promotii.</w:t>
      </w:r>
    </w:p>
    <w:p w:rsidR="003E7823" w:rsidRPr="009727F4" w:rsidRDefault="00572E22" w:rsidP="009727F4">
      <w:pPr>
        <w:pStyle w:val="Listparagraf"/>
        <w:numPr>
          <w:ilvl w:val="0"/>
          <w:numId w:val="7"/>
        </w:numPr>
        <w:rPr>
          <w:b/>
          <w:sz w:val="18"/>
          <w:szCs w:val="18"/>
          <w:u w:val="single"/>
          <w:lang w:val="en-US"/>
        </w:rPr>
      </w:pPr>
      <w:r w:rsidRPr="003E7823">
        <w:rPr>
          <w:sz w:val="18"/>
          <w:szCs w:val="18"/>
          <w:lang w:val="en-US"/>
        </w:rPr>
        <w:lastRenderedPageBreak/>
        <w:t>Campa</w:t>
      </w:r>
      <w:r w:rsidR="00031F22" w:rsidRPr="003E7823">
        <w:rPr>
          <w:sz w:val="18"/>
          <w:szCs w:val="18"/>
          <w:lang w:val="en-US"/>
        </w:rPr>
        <w:t>nia est</w:t>
      </w:r>
      <w:r w:rsidR="003E7823" w:rsidRPr="003E7823">
        <w:rPr>
          <w:sz w:val="18"/>
          <w:szCs w:val="18"/>
          <w:lang w:val="en-US"/>
        </w:rPr>
        <w:t>e semnalizata pe pachet</w:t>
      </w:r>
      <w:r w:rsidR="00031F22" w:rsidRPr="003E7823">
        <w:rPr>
          <w:sz w:val="18"/>
          <w:szCs w:val="18"/>
          <w:lang w:val="en-US"/>
        </w:rPr>
        <w:t xml:space="preserve"> pr</w:t>
      </w:r>
      <w:r w:rsidR="003E7823" w:rsidRPr="003E7823">
        <w:rPr>
          <w:sz w:val="18"/>
          <w:szCs w:val="18"/>
          <w:lang w:val="en-US"/>
        </w:rPr>
        <w:t>intr-o bulina de culoare rosie</w:t>
      </w:r>
      <w:r w:rsidR="00031F22" w:rsidRPr="003E7823">
        <w:rPr>
          <w:sz w:val="18"/>
          <w:szCs w:val="18"/>
          <w:lang w:val="en-US"/>
        </w:rPr>
        <w:t xml:space="preserve"> scris</w:t>
      </w:r>
      <w:r w:rsidR="009727F4">
        <w:rPr>
          <w:sz w:val="18"/>
          <w:szCs w:val="18"/>
          <w:lang w:val="en-US"/>
        </w:rPr>
        <w:t>a cu litere albe</w:t>
      </w:r>
      <w:r w:rsidRPr="003E7823">
        <w:rPr>
          <w:sz w:val="18"/>
          <w:szCs w:val="18"/>
          <w:lang w:val="en-US"/>
        </w:rPr>
        <w:t xml:space="preserve"> </w:t>
      </w:r>
      <w:r w:rsidR="003E7823">
        <w:rPr>
          <w:sz w:val="18"/>
          <w:szCs w:val="18"/>
          <w:lang w:val="en-US"/>
        </w:rPr>
        <w:t>“Pachet  promotional</w:t>
      </w:r>
      <w:r w:rsidR="009727F4">
        <w:rPr>
          <w:sz w:val="18"/>
          <w:szCs w:val="18"/>
          <w:lang w:val="en-US"/>
        </w:rPr>
        <w:t xml:space="preserve"> IMUNITATE “, Pachet  promotional DIABET “, Pachet  promotional DIGESTIV “.</w:t>
      </w:r>
    </w:p>
    <w:p w:rsidR="0031290F" w:rsidRPr="003E7823" w:rsidRDefault="00572E22" w:rsidP="003E7823">
      <w:pPr>
        <w:rPr>
          <w:b/>
          <w:sz w:val="18"/>
          <w:szCs w:val="18"/>
          <w:u w:val="single"/>
          <w:lang w:val="en-US"/>
        </w:rPr>
      </w:pPr>
      <w:r w:rsidRPr="003E7823">
        <w:rPr>
          <w:b/>
          <w:sz w:val="18"/>
          <w:szCs w:val="18"/>
          <w:u w:val="single"/>
          <w:lang w:val="en-US"/>
        </w:rPr>
        <w:t>ARTICOLUL 9. RESPONSABILITATE</w:t>
      </w:r>
    </w:p>
    <w:p w:rsidR="0031290F" w:rsidRPr="00181E25" w:rsidRDefault="00572E22">
      <w:pPr>
        <w:pStyle w:val="Listparagraf"/>
        <w:numPr>
          <w:ilvl w:val="0"/>
          <w:numId w:val="8"/>
        </w:numPr>
        <w:rPr>
          <w:sz w:val="18"/>
          <w:szCs w:val="18"/>
          <w:lang w:val="en-US"/>
        </w:rPr>
      </w:pPr>
      <w:r w:rsidRPr="00181E25">
        <w:rPr>
          <w:sz w:val="18"/>
          <w:szCs w:val="18"/>
          <w:lang w:val="en-US"/>
        </w:rPr>
        <w:t>Organizatorul Campaniei  nu isi asuma raspunderea, incluzand, dar fara a se limita la urmatoarele:</w:t>
      </w:r>
    </w:p>
    <w:p w:rsidR="0031290F" w:rsidRPr="00181E25" w:rsidRDefault="00572E22">
      <w:pPr>
        <w:pStyle w:val="Listparagraf"/>
        <w:numPr>
          <w:ilvl w:val="1"/>
          <w:numId w:val="8"/>
        </w:numPr>
        <w:rPr>
          <w:sz w:val="18"/>
          <w:szCs w:val="18"/>
          <w:lang w:val="en-US"/>
        </w:rPr>
      </w:pPr>
      <w:r w:rsidRPr="00181E25">
        <w:rPr>
          <w:sz w:val="18"/>
          <w:szCs w:val="18"/>
          <w:lang w:val="en-US"/>
        </w:rPr>
        <w:t>Deteriorarea  etichetelor campaniei;</w:t>
      </w:r>
    </w:p>
    <w:p w:rsidR="0031290F" w:rsidRPr="00181E25" w:rsidRDefault="00572E22">
      <w:pPr>
        <w:pStyle w:val="Listparagraf"/>
        <w:numPr>
          <w:ilvl w:val="1"/>
          <w:numId w:val="8"/>
        </w:numPr>
        <w:rPr>
          <w:sz w:val="18"/>
          <w:szCs w:val="18"/>
          <w:lang w:val="en-US"/>
        </w:rPr>
      </w:pPr>
      <w:r w:rsidRPr="00181E25">
        <w:rPr>
          <w:sz w:val="18"/>
          <w:szCs w:val="18"/>
          <w:lang w:val="en-US"/>
        </w:rPr>
        <w:t>Organizatorul isi rezerva dreptul de a verifica si monitoriza modul in care se desfasoara campania;</w:t>
      </w:r>
    </w:p>
    <w:p w:rsidR="0031290F" w:rsidRPr="00181E25" w:rsidRDefault="00572E22">
      <w:pPr>
        <w:pStyle w:val="Listparagraf"/>
        <w:numPr>
          <w:ilvl w:val="1"/>
          <w:numId w:val="8"/>
        </w:numPr>
        <w:rPr>
          <w:sz w:val="18"/>
          <w:szCs w:val="18"/>
          <w:lang w:val="en-US"/>
        </w:rPr>
      </w:pPr>
      <w:r w:rsidRPr="00181E25">
        <w:rPr>
          <w:sz w:val="18"/>
          <w:szCs w:val="18"/>
          <w:lang w:val="en-US"/>
        </w:rPr>
        <w:t>Organizatorul isi rezerva dreptul de a exclude definitiv orice participant in campanie  care prin comportamentul fraudulos, afecteaza bunul mers al campaniei sau imaginea campaniei.</w:t>
      </w:r>
    </w:p>
    <w:p w:rsidR="0031290F" w:rsidRPr="00181E25" w:rsidRDefault="00572E22">
      <w:pPr>
        <w:pStyle w:val="Listparagraf"/>
        <w:numPr>
          <w:ilvl w:val="0"/>
          <w:numId w:val="8"/>
        </w:numPr>
        <w:rPr>
          <w:sz w:val="18"/>
          <w:szCs w:val="18"/>
          <w:lang w:val="en-US"/>
        </w:rPr>
      </w:pPr>
      <w:r w:rsidRPr="00181E25">
        <w:rPr>
          <w:sz w:val="18"/>
          <w:szCs w:val="18"/>
          <w:lang w:val="en-US"/>
        </w:rPr>
        <w:t>Orice modificare a regulilor de participare la Campanie, a modului de desfasurare a acesteia, a perioadei  de valabilitate a acesteia, vor fi anuntate Public de catre Organizator, pe site-ul  companiei.</w:t>
      </w:r>
    </w:p>
    <w:p w:rsidR="0031290F" w:rsidRPr="00181E25" w:rsidRDefault="00572E22">
      <w:pPr>
        <w:rPr>
          <w:b/>
          <w:sz w:val="18"/>
          <w:szCs w:val="18"/>
          <w:u w:val="single"/>
          <w:lang w:val="en-US"/>
        </w:rPr>
      </w:pPr>
      <w:r w:rsidRPr="00181E25">
        <w:rPr>
          <w:b/>
          <w:sz w:val="18"/>
          <w:szCs w:val="18"/>
          <w:u w:val="single"/>
          <w:lang w:val="en-US"/>
        </w:rPr>
        <w:t>ARTICOLUL 10. INCETAREA CAMPANIEI</w:t>
      </w:r>
    </w:p>
    <w:p w:rsidR="0031290F" w:rsidRPr="00181E25" w:rsidRDefault="00572E22">
      <w:pPr>
        <w:pStyle w:val="Listparagraf"/>
        <w:numPr>
          <w:ilvl w:val="0"/>
          <w:numId w:val="9"/>
        </w:numPr>
        <w:rPr>
          <w:sz w:val="18"/>
          <w:szCs w:val="18"/>
          <w:lang w:val="en-US"/>
        </w:rPr>
      </w:pPr>
      <w:r w:rsidRPr="00181E25">
        <w:rPr>
          <w:sz w:val="18"/>
          <w:szCs w:val="18"/>
          <w:lang w:val="en-US"/>
        </w:rPr>
        <w:t>Prezenta Campanie poate inceta in cazul aparitiei unui eveniment ce constituie forta majora*, inclusiv in cazul imposibilitatii Organizatorului, din motive independente de vointa sa, de a o continua.</w:t>
      </w:r>
    </w:p>
    <w:p w:rsidR="0031290F" w:rsidRPr="00181E25" w:rsidRDefault="00572E22">
      <w:pPr>
        <w:pStyle w:val="Listparagraf"/>
        <w:numPr>
          <w:ilvl w:val="0"/>
          <w:numId w:val="9"/>
        </w:numPr>
        <w:rPr>
          <w:sz w:val="18"/>
          <w:szCs w:val="18"/>
          <w:lang w:val="en-US"/>
        </w:rPr>
      </w:pPr>
      <w:r w:rsidRPr="00181E25">
        <w:rPr>
          <w:sz w:val="18"/>
          <w:szCs w:val="18"/>
          <w:lang w:val="en-US"/>
        </w:rPr>
        <w:t>) Daca o situatie de forta majora, inclusiv imposibilitatea Organizatorului din motive independente     de vointa sa, impiedica sau intarzie total sau partial executarea prevederilor Regulamentului Oficial si continuarea Campaniei, Organizatorul va fi exonerat de raspunderea privind indeplinirea obligatiilor sale pentru perioada in care aceasta indeplinire va fi impiedicata sau intarziata. Organizatorul, daca invoca forta majora, este obligat sa comunice participantilor la Campanie, in termen de 5 zile lucratoare de la aparitia cazului de forta majora, existent acestuia.</w:t>
      </w:r>
    </w:p>
    <w:p w:rsidR="0031290F" w:rsidRPr="00181E25" w:rsidRDefault="00572E22">
      <w:pPr>
        <w:pStyle w:val="Listparagraf"/>
        <w:rPr>
          <w:sz w:val="18"/>
          <w:szCs w:val="18"/>
          <w:lang w:val="en-US"/>
        </w:rPr>
      </w:pPr>
      <w:r w:rsidRPr="00181E25">
        <w:rPr>
          <w:sz w:val="18"/>
          <w:szCs w:val="18"/>
          <w:lang w:val="en-US"/>
        </w:rPr>
        <w:t>*Forta Majora, convenita ca fiind evenimentul imprevizibil si de neinlaturat, petrecut dupa intrarea in vigoare a prezentului Regulament Oficial si care impiedica partea sau partile sa-si indeplineasca , total sau partial obligatiile, exonereaza de raspundere partea care o invoca, pe durata de existenta a cazului de Forta Majora, daca acesta este confirmat de Camera de Comert si Industrie a Romaniei.</w:t>
      </w:r>
    </w:p>
    <w:p w:rsidR="0031290F" w:rsidRPr="00181E25" w:rsidRDefault="00572E22">
      <w:pPr>
        <w:rPr>
          <w:b/>
          <w:sz w:val="18"/>
          <w:szCs w:val="18"/>
          <w:u w:val="single"/>
          <w:lang w:val="en-US"/>
        </w:rPr>
      </w:pPr>
      <w:r w:rsidRPr="00181E25">
        <w:rPr>
          <w:b/>
          <w:sz w:val="18"/>
          <w:szCs w:val="18"/>
          <w:u w:val="single"/>
          <w:lang w:val="en-US"/>
        </w:rPr>
        <w:t>ARTICOLUL 11. LITIGII</w:t>
      </w:r>
    </w:p>
    <w:p w:rsidR="0031290F" w:rsidRPr="00181E25" w:rsidRDefault="00572E22">
      <w:pPr>
        <w:pStyle w:val="Listparagraf"/>
        <w:numPr>
          <w:ilvl w:val="0"/>
          <w:numId w:val="10"/>
        </w:numPr>
        <w:rPr>
          <w:sz w:val="18"/>
          <w:szCs w:val="18"/>
          <w:lang w:val="en-US"/>
        </w:rPr>
      </w:pPr>
      <w:r w:rsidRPr="00181E25">
        <w:rPr>
          <w:sz w:val="18"/>
          <w:szCs w:val="18"/>
          <w:lang w:val="en-US"/>
        </w:rPr>
        <w:t>Eventualele litigii aparute intre Organizator si Participantii la prezenta Campanie se vor rezolva pe cale amiabila sau, in cazul in care aceasta nu va fi posibila, litigiile vor fi solutionate de instantele judecatoresti competente din Romania.</w:t>
      </w:r>
    </w:p>
    <w:p w:rsidR="0031290F" w:rsidRPr="00181E25" w:rsidRDefault="00572E22">
      <w:pPr>
        <w:rPr>
          <w:b/>
          <w:sz w:val="18"/>
          <w:szCs w:val="18"/>
          <w:u w:val="single"/>
          <w:lang w:val="en-US"/>
        </w:rPr>
      </w:pPr>
      <w:r w:rsidRPr="00181E25">
        <w:rPr>
          <w:b/>
          <w:sz w:val="18"/>
          <w:szCs w:val="18"/>
          <w:u w:val="single"/>
          <w:lang w:val="en-US"/>
        </w:rPr>
        <w:t>ARTICOLUL 12. REGULAMENTUL OFICIAL</w:t>
      </w:r>
    </w:p>
    <w:p w:rsidR="0031290F" w:rsidRPr="00181E25" w:rsidRDefault="00572E22">
      <w:pPr>
        <w:pStyle w:val="Listparagraf"/>
        <w:numPr>
          <w:ilvl w:val="0"/>
          <w:numId w:val="11"/>
        </w:numPr>
        <w:rPr>
          <w:sz w:val="18"/>
          <w:szCs w:val="18"/>
          <w:lang w:val="en-US"/>
        </w:rPr>
      </w:pPr>
      <w:r w:rsidRPr="00181E25">
        <w:rPr>
          <w:sz w:val="18"/>
          <w:szCs w:val="18"/>
          <w:lang w:val="en-US"/>
        </w:rPr>
        <w:t>Prin participarea la aceasta Campanie, participantii sunt de acord sa respecte si sa se conformeze tuturor prevederilor, termenilor si conditiilor prezentului Regulament Oficial. Regulamentul de participare/desfasurare al Campaniei este disponibil in mod gratuit oricarui solicitant, pe toata durata promotiei la sediul companiei si pe site-ul www.plantavorel.ro.</w:t>
      </w:r>
    </w:p>
    <w:p w:rsidR="0031290F" w:rsidRPr="00181E25" w:rsidRDefault="00572E22">
      <w:pPr>
        <w:pStyle w:val="Listparagraf"/>
        <w:numPr>
          <w:ilvl w:val="0"/>
          <w:numId w:val="11"/>
        </w:numPr>
        <w:rPr>
          <w:sz w:val="18"/>
          <w:szCs w:val="18"/>
          <w:lang w:val="en-US"/>
        </w:rPr>
      </w:pPr>
      <w:r w:rsidRPr="00181E25">
        <w:rPr>
          <w:sz w:val="18"/>
          <w:szCs w:val="18"/>
          <w:lang w:val="en-US"/>
        </w:rPr>
        <w:t>Organizatorul isi rezerva dreptul de a modifica sau schimba prezentul Regulament Oficial, urmand ca astfel de modificari sa fie facute publice cu cel putin 24 de ore inaintea intrarii in vigoare.</w:t>
      </w:r>
    </w:p>
    <w:p w:rsidR="0031290F" w:rsidRPr="00181E25" w:rsidRDefault="00572E22">
      <w:pPr>
        <w:pStyle w:val="Listparagraf"/>
        <w:numPr>
          <w:ilvl w:val="0"/>
          <w:numId w:val="11"/>
        </w:numPr>
        <w:rPr>
          <w:sz w:val="18"/>
          <w:szCs w:val="18"/>
        </w:rPr>
      </w:pPr>
      <w:r w:rsidRPr="00181E25">
        <w:rPr>
          <w:sz w:val="18"/>
          <w:szCs w:val="18"/>
          <w:lang w:val="en-US"/>
        </w:rPr>
        <w:t>Prezentul Regulament Oficial a fost redactat cu respectarea prevederilor Ordonantei de Guvern nr 99/2000 privind comercializarea produselor si serviciilor de piata, republicata in Monitorul Oficial nr 603 din 31.08.2007, cu modificarile ulterioare.</w:t>
      </w:r>
    </w:p>
    <w:p w:rsidR="0031290F" w:rsidRDefault="0031290F"/>
    <w:p w:rsidR="0031290F" w:rsidRPr="00181E25" w:rsidRDefault="00572E22">
      <w:pPr>
        <w:rPr>
          <w:sz w:val="18"/>
          <w:szCs w:val="18"/>
        </w:rPr>
      </w:pPr>
      <w:r w:rsidRPr="00181E25">
        <w:rPr>
          <w:sz w:val="18"/>
          <w:szCs w:val="18"/>
        </w:rPr>
        <w:t>DIRECTOR GENERAL</w:t>
      </w:r>
    </w:p>
    <w:p w:rsidR="0031290F" w:rsidRPr="00181E25" w:rsidRDefault="00572E22">
      <w:pPr>
        <w:rPr>
          <w:sz w:val="18"/>
          <w:szCs w:val="18"/>
        </w:rPr>
      </w:pPr>
      <w:r w:rsidRPr="00181E25">
        <w:rPr>
          <w:sz w:val="18"/>
          <w:szCs w:val="18"/>
        </w:rPr>
        <w:t>Dr.Ing. Elena Ionescu</w:t>
      </w:r>
    </w:p>
    <w:p w:rsidR="0031290F" w:rsidRPr="00181E25" w:rsidRDefault="0031290F">
      <w:pPr>
        <w:rPr>
          <w:sz w:val="18"/>
          <w:szCs w:val="18"/>
        </w:rPr>
      </w:pPr>
    </w:p>
    <w:p w:rsidR="0031290F" w:rsidRDefault="0031290F"/>
    <w:p w:rsidR="0031290F" w:rsidRDefault="0031290F"/>
    <w:p w:rsidR="0031290F" w:rsidRDefault="0031290F"/>
    <w:p w:rsidR="0043595F" w:rsidRDefault="0043595F">
      <w:bookmarkStart w:id="0" w:name="_GoBack"/>
      <w:bookmarkEnd w:id="0"/>
    </w:p>
    <w:p w:rsidR="0031290F" w:rsidRDefault="0031290F"/>
    <w:p w:rsidR="0031290F" w:rsidRDefault="0031290F"/>
    <w:p w:rsidR="0031290F" w:rsidRDefault="00572E22">
      <w:r>
        <w:t xml:space="preserve">   </w:t>
      </w:r>
    </w:p>
    <w:p w:rsidR="0031290F" w:rsidRPr="00181E25" w:rsidRDefault="00572E22">
      <w:pPr>
        <w:rPr>
          <w:sz w:val="18"/>
          <w:szCs w:val="18"/>
        </w:rPr>
      </w:pPr>
      <w:r w:rsidRPr="00181E25">
        <w:rPr>
          <w:sz w:val="18"/>
          <w:szCs w:val="18"/>
        </w:rPr>
        <w:t>ANEXA 1</w:t>
      </w:r>
    </w:p>
    <w:p w:rsidR="0031290F" w:rsidRDefault="006E50CE">
      <w:pPr>
        <w:rPr>
          <w:sz w:val="18"/>
          <w:szCs w:val="18"/>
        </w:rPr>
      </w:pPr>
      <w:r>
        <w:rPr>
          <w:sz w:val="18"/>
          <w:szCs w:val="18"/>
        </w:rPr>
        <w:t>Lista pachetelor participante la promotie si structura lor:</w:t>
      </w:r>
    </w:p>
    <w:p w:rsidR="009727F4" w:rsidRDefault="009727F4" w:rsidP="009727F4">
      <w:pPr>
        <w:rPr>
          <w:sz w:val="18"/>
          <w:szCs w:val="18"/>
        </w:rPr>
      </w:pPr>
    </w:p>
    <w:tbl>
      <w:tblPr>
        <w:tblW w:w="9784" w:type="dxa"/>
        <w:tblLook w:val="04A0"/>
      </w:tblPr>
      <w:tblGrid>
        <w:gridCol w:w="1088"/>
        <w:gridCol w:w="866"/>
        <w:gridCol w:w="5331"/>
        <w:gridCol w:w="990"/>
        <w:gridCol w:w="1509"/>
      </w:tblGrid>
      <w:tr w:rsidR="009727F4" w:rsidRPr="00921338" w:rsidTr="00004348">
        <w:trPr>
          <w:trHeight w:val="728"/>
        </w:trPr>
        <w:tc>
          <w:tcPr>
            <w:tcW w:w="1088" w:type="dxa"/>
            <w:tcBorders>
              <w:top w:val="single" w:sz="4" w:space="0" w:color="auto"/>
              <w:left w:val="single" w:sz="4" w:space="0" w:color="auto"/>
              <w:bottom w:val="single" w:sz="4" w:space="0" w:color="auto"/>
              <w:right w:val="single" w:sz="4" w:space="0" w:color="auto"/>
            </w:tcBorders>
            <w:shd w:val="clear" w:color="000000" w:fill="FFFF00"/>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Tip pachet PROMO</w:t>
            </w:r>
          </w:p>
        </w:tc>
        <w:tc>
          <w:tcPr>
            <w:tcW w:w="866" w:type="dxa"/>
            <w:tcBorders>
              <w:top w:val="single" w:sz="4" w:space="0" w:color="auto"/>
              <w:left w:val="nil"/>
              <w:bottom w:val="single" w:sz="4" w:space="0" w:color="auto"/>
              <w:right w:val="single" w:sz="4" w:space="0" w:color="auto"/>
            </w:tcBorders>
            <w:shd w:val="clear" w:color="000000" w:fill="FFFF00"/>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Nr flacoane pachet</w:t>
            </w:r>
          </w:p>
        </w:tc>
        <w:tc>
          <w:tcPr>
            <w:tcW w:w="5331" w:type="dxa"/>
            <w:tcBorders>
              <w:top w:val="single" w:sz="4" w:space="0" w:color="auto"/>
              <w:left w:val="nil"/>
              <w:bottom w:val="single" w:sz="4" w:space="0" w:color="auto"/>
              <w:right w:val="single" w:sz="4" w:space="0" w:color="auto"/>
            </w:tcBorders>
            <w:shd w:val="clear" w:color="000000" w:fill="FFFF00"/>
            <w:hideMark/>
          </w:tcPr>
          <w:p w:rsidR="009727F4" w:rsidRDefault="009727F4" w:rsidP="00004348">
            <w:pPr>
              <w:spacing w:after="0" w:line="240" w:lineRule="auto"/>
              <w:jc w:val="center"/>
              <w:rPr>
                <w:rFonts w:ascii="Arial" w:eastAsia="Times New Roman" w:hAnsi="Arial" w:cs="Arial"/>
                <w:b/>
                <w:bCs/>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bCs/>
                <w:color w:val="44546A" w:themeColor="text2"/>
                <w:lang w:val="en-US"/>
              </w:rPr>
            </w:pPr>
            <w:r w:rsidRPr="00217AF0">
              <w:rPr>
                <w:rFonts w:ascii="Arial" w:eastAsia="Times New Roman" w:hAnsi="Arial" w:cs="Arial"/>
                <w:b/>
                <w:bCs/>
                <w:color w:val="44546A" w:themeColor="text2"/>
                <w:lang w:val="en-US"/>
              </w:rPr>
              <w:t>Structura pachet</w:t>
            </w:r>
          </w:p>
        </w:tc>
        <w:tc>
          <w:tcPr>
            <w:tcW w:w="990" w:type="dxa"/>
            <w:tcBorders>
              <w:top w:val="single" w:sz="4" w:space="0" w:color="auto"/>
              <w:left w:val="nil"/>
              <w:bottom w:val="single" w:sz="4" w:space="0" w:color="auto"/>
              <w:right w:val="single" w:sz="4" w:space="0" w:color="auto"/>
            </w:tcBorders>
            <w:shd w:val="clear" w:color="000000" w:fill="FFFF00"/>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Pret pachet (fara TVA)</w:t>
            </w:r>
          </w:p>
        </w:tc>
        <w:tc>
          <w:tcPr>
            <w:tcW w:w="1509" w:type="dxa"/>
            <w:tcBorders>
              <w:top w:val="single" w:sz="4" w:space="0" w:color="auto"/>
              <w:left w:val="nil"/>
              <w:bottom w:val="single" w:sz="4" w:space="0" w:color="auto"/>
              <w:right w:val="single" w:sz="4" w:space="0" w:color="auto"/>
            </w:tcBorders>
            <w:shd w:val="clear" w:color="000000" w:fill="FFFF00"/>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 xml:space="preserve">Pret pachet PROMO    </w:t>
            </w:r>
          </w:p>
          <w:p w:rsidR="009727F4"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 xml:space="preserve">  10% DISCOUNT</w:t>
            </w:r>
          </w:p>
          <w:p w:rsidR="008029E7" w:rsidRPr="00217AF0" w:rsidRDefault="008029E7" w:rsidP="00004348">
            <w:pPr>
              <w:spacing w:after="0" w:line="240" w:lineRule="auto"/>
              <w:jc w:val="center"/>
              <w:rPr>
                <w:rFonts w:ascii="Arial" w:eastAsia="Times New Roman" w:hAnsi="Arial" w:cs="Arial"/>
                <w:b/>
                <w:bCs/>
                <w:color w:val="44546A" w:themeColor="text2"/>
                <w:sz w:val="16"/>
                <w:szCs w:val="16"/>
                <w:lang w:val="en-US"/>
              </w:rPr>
            </w:pPr>
            <w:r>
              <w:rPr>
                <w:rFonts w:ascii="Arial" w:eastAsia="Times New Roman" w:hAnsi="Arial" w:cs="Arial"/>
                <w:b/>
                <w:bCs/>
                <w:color w:val="44546A" w:themeColor="text2"/>
                <w:sz w:val="16"/>
                <w:szCs w:val="16"/>
                <w:lang w:val="en-US"/>
              </w:rPr>
              <w:t>(fara TVA)</w:t>
            </w:r>
          </w:p>
        </w:tc>
      </w:tr>
      <w:tr w:rsidR="009727F4" w:rsidRPr="00921338" w:rsidTr="00004348">
        <w:trPr>
          <w:trHeight w:val="480"/>
        </w:trPr>
        <w:tc>
          <w:tcPr>
            <w:tcW w:w="1088" w:type="dxa"/>
            <w:tcBorders>
              <w:top w:val="nil"/>
              <w:left w:val="single" w:sz="4" w:space="0" w:color="auto"/>
              <w:bottom w:val="single" w:sz="4" w:space="0" w:color="auto"/>
              <w:right w:val="single" w:sz="4" w:space="0" w:color="auto"/>
            </w:tcBorders>
            <w:shd w:val="clear" w:color="auto" w:fill="auto"/>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Pachet IMUNITATE</w:t>
            </w:r>
          </w:p>
        </w:tc>
        <w:tc>
          <w:tcPr>
            <w:tcW w:w="866"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3</w:t>
            </w:r>
          </w:p>
        </w:tc>
        <w:tc>
          <w:tcPr>
            <w:tcW w:w="5331"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A1A4C" w:rsidRDefault="009727F4" w:rsidP="00004348">
            <w:pPr>
              <w:spacing w:after="0" w:line="240" w:lineRule="auto"/>
              <w:jc w:val="center"/>
              <w:rPr>
                <w:rFonts w:ascii="Arial" w:eastAsia="Times New Roman" w:hAnsi="Arial" w:cs="Arial"/>
                <w:color w:val="44546A" w:themeColor="text2"/>
                <w:sz w:val="16"/>
                <w:szCs w:val="16"/>
                <w:lang w:val="en-US"/>
              </w:rPr>
            </w:pPr>
            <w:r w:rsidRPr="00217AF0">
              <w:rPr>
                <w:rFonts w:ascii="Arial" w:eastAsia="Times New Roman" w:hAnsi="Arial" w:cs="Arial"/>
                <w:b/>
                <w:color w:val="44546A" w:themeColor="text2"/>
                <w:sz w:val="16"/>
                <w:szCs w:val="16"/>
                <w:lang w:val="en-US"/>
              </w:rPr>
              <w:t>GRIPEC 40 tb +</w:t>
            </w:r>
            <w:r>
              <w:rPr>
                <w:rFonts w:ascii="Arial" w:eastAsia="Times New Roman" w:hAnsi="Arial" w:cs="Arial"/>
                <w:b/>
                <w:color w:val="44546A" w:themeColor="text2"/>
                <w:sz w:val="16"/>
                <w:szCs w:val="16"/>
                <w:lang w:val="en-US"/>
              </w:rPr>
              <w:t>VOSEPTOL 40 tb +</w:t>
            </w:r>
            <w:r w:rsidRPr="00217AF0">
              <w:rPr>
                <w:rFonts w:ascii="Arial" w:eastAsia="Times New Roman" w:hAnsi="Arial" w:cs="Arial"/>
                <w:b/>
                <w:color w:val="44546A" w:themeColor="text2"/>
                <w:sz w:val="16"/>
                <w:szCs w:val="16"/>
                <w:lang w:val="en-US"/>
              </w:rPr>
              <w:t xml:space="preserve"> EXPECTORANTE 40 tb</w:t>
            </w:r>
            <w:r>
              <w:rPr>
                <w:rFonts w:ascii="Arial" w:eastAsia="Times New Roman" w:hAnsi="Arial" w:cs="Arial"/>
                <w:b/>
                <w:color w:val="44546A" w:themeColor="text2"/>
                <w:sz w:val="16"/>
                <w:szCs w:val="16"/>
                <w:lang w:val="en-US"/>
              </w:rPr>
              <w:t xml:space="preserve"> </w:t>
            </w:r>
            <w:r w:rsidRPr="002A1A4C">
              <w:rPr>
                <w:rFonts w:ascii="Arial" w:eastAsia="Times New Roman" w:hAnsi="Arial" w:cs="Arial"/>
                <w:color w:val="44546A" w:themeColor="text2"/>
                <w:sz w:val="16"/>
                <w:szCs w:val="16"/>
                <w:lang w:val="en-US"/>
              </w:rPr>
              <w:t>(stimularea rezistentei organismului si calmarea afectiunilor sistemului respirator superior specific anotimpului rece)</w:t>
            </w: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tc>
        <w:tc>
          <w:tcPr>
            <w:tcW w:w="990"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strike/>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strike/>
                <w:color w:val="44546A" w:themeColor="text2"/>
                <w:sz w:val="16"/>
                <w:szCs w:val="16"/>
                <w:lang w:val="en-US"/>
              </w:rPr>
              <w:t>44.9</w:t>
            </w:r>
          </w:p>
        </w:tc>
        <w:tc>
          <w:tcPr>
            <w:tcW w:w="1509"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40.41</w:t>
            </w:r>
          </w:p>
        </w:tc>
      </w:tr>
      <w:tr w:rsidR="009727F4" w:rsidRPr="00921338" w:rsidTr="00004348">
        <w:trPr>
          <w:trHeight w:val="485"/>
        </w:trPr>
        <w:tc>
          <w:tcPr>
            <w:tcW w:w="1088" w:type="dxa"/>
            <w:tcBorders>
              <w:top w:val="nil"/>
              <w:left w:val="single" w:sz="4" w:space="0" w:color="auto"/>
              <w:bottom w:val="single" w:sz="4" w:space="0" w:color="auto"/>
              <w:right w:val="single" w:sz="4" w:space="0" w:color="auto"/>
            </w:tcBorders>
            <w:shd w:val="clear" w:color="auto" w:fill="auto"/>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Pachet DIABET</w:t>
            </w:r>
          </w:p>
        </w:tc>
        <w:tc>
          <w:tcPr>
            <w:tcW w:w="866"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3</w:t>
            </w:r>
          </w:p>
        </w:tc>
        <w:tc>
          <w:tcPr>
            <w:tcW w:w="5331"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Default="009727F4" w:rsidP="00004348">
            <w:pPr>
              <w:spacing w:after="0" w:line="240" w:lineRule="auto"/>
              <w:jc w:val="center"/>
              <w:rPr>
                <w:rFonts w:ascii="Arial" w:eastAsia="Times New Roman" w:hAnsi="Arial" w:cs="Arial"/>
                <w:b/>
                <w:color w:val="44546A" w:themeColor="text2"/>
                <w:sz w:val="16"/>
                <w:szCs w:val="16"/>
                <w:lang w:val="en-US"/>
              </w:rPr>
            </w:pPr>
            <w:r>
              <w:rPr>
                <w:rFonts w:ascii="Arial" w:eastAsia="Times New Roman" w:hAnsi="Arial" w:cs="Arial"/>
                <w:b/>
                <w:color w:val="44546A" w:themeColor="text2"/>
                <w:sz w:val="16"/>
                <w:szCs w:val="16"/>
                <w:lang w:val="en-US"/>
              </w:rPr>
              <w:t>TOPINAMBUR</w:t>
            </w:r>
            <w:r w:rsidRPr="00217AF0">
              <w:rPr>
                <w:rFonts w:ascii="Arial" w:eastAsia="Times New Roman" w:hAnsi="Arial" w:cs="Arial"/>
                <w:b/>
                <w:color w:val="44546A" w:themeColor="text2"/>
                <w:sz w:val="16"/>
                <w:szCs w:val="16"/>
                <w:lang w:val="en-US"/>
              </w:rPr>
              <w:t xml:space="preserve"> 40 tb +  RETINOFORT 40 tb</w:t>
            </w:r>
            <w:r>
              <w:rPr>
                <w:rFonts w:ascii="Arial" w:eastAsia="Times New Roman" w:hAnsi="Arial" w:cs="Arial"/>
                <w:b/>
                <w:color w:val="44546A" w:themeColor="text2"/>
                <w:sz w:val="16"/>
                <w:szCs w:val="16"/>
                <w:lang w:val="en-US"/>
              </w:rPr>
              <w:t xml:space="preserve"> +</w:t>
            </w:r>
            <w:r w:rsidRPr="00217AF0">
              <w:rPr>
                <w:rFonts w:ascii="Arial" w:eastAsia="Times New Roman" w:hAnsi="Arial" w:cs="Arial"/>
                <w:b/>
                <w:color w:val="44546A" w:themeColor="text2"/>
                <w:sz w:val="16"/>
                <w:szCs w:val="16"/>
                <w:lang w:val="en-US"/>
              </w:rPr>
              <w:t xml:space="preserve"> NORMODIAB 50 tb</w:t>
            </w:r>
          </w:p>
          <w:p w:rsidR="009727F4" w:rsidRPr="009351AD" w:rsidRDefault="009727F4" w:rsidP="00004348">
            <w:pPr>
              <w:spacing w:after="0" w:line="240" w:lineRule="auto"/>
              <w:jc w:val="center"/>
              <w:rPr>
                <w:rFonts w:ascii="Arial" w:eastAsia="Times New Roman" w:hAnsi="Arial" w:cs="Arial"/>
                <w:color w:val="44546A" w:themeColor="text2"/>
                <w:sz w:val="16"/>
                <w:szCs w:val="16"/>
                <w:lang w:val="en-US"/>
              </w:rPr>
            </w:pPr>
            <w:r w:rsidRPr="009351AD">
              <w:rPr>
                <w:rFonts w:ascii="Arial" w:eastAsia="Times New Roman" w:hAnsi="Arial" w:cs="Arial"/>
                <w:color w:val="44546A" w:themeColor="text2"/>
                <w:sz w:val="16"/>
                <w:szCs w:val="16"/>
                <w:lang w:val="en-US"/>
              </w:rPr>
              <w:t>(normalizarea functiilor metabolice, echilibrarea diabetului)</w:t>
            </w: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tc>
        <w:tc>
          <w:tcPr>
            <w:tcW w:w="990"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strike/>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strike/>
                <w:color w:val="44546A" w:themeColor="text2"/>
                <w:sz w:val="16"/>
                <w:szCs w:val="16"/>
                <w:lang w:val="en-US"/>
              </w:rPr>
              <w:t>50.7</w:t>
            </w:r>
          </w:p>
        </w:tc>
        <w:tc>
          <w:tcPr>
            <w:tcW w:w="1509"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45.63</w:t>
            </w:r>
          </w:p>
        </w:tc>
      </w:tr>
      <w:tr w:rsidR="009727F4" w:rsidRPr="00921338" w:rsidTr="00004348">
        <w:trPr>
          <w:trHeight w:val="480"/>
        </w:trPr>
        <w:tc>
          <w:tcPr>
            <w:tcW w:w="1088" w:type="dxa"/>
            <w:tcBorders>
              <w:top w:val="nil"/>
              <w:left w:val="single" w:sz="4" w:space="0" w:color="auto"/>
              <w:bottom w:val="single" w:sz="4" w:space="0" w:color="auto"/>
              <w:right w:val="single" w:sz="4" w:space="0" w:color="auto"/>
            </w:tcBorders>
            <w:shd w:val="clear" w:color="auto" w:fill="auto"/>
            <w:hideMark/>
          </w:tcPr>
          <w:p w:rsidR="009727F4" w:rsidRPr="00217AF0" w:rsidRDefault="009727F4" w:rsidP="00004348">
            <w:pPr>
              <w:spacing w:after="0" w:line="240" w:lineRule="auto"/>
              <w:jc w:val="center"/>
              <w:rPr>
                <w:rFonts w:ascii="Arial" w:eastAsia="Times New Roman" w:hAnsi="Arial" w:cs="Arial"/>
                <w:b/>
                <w:bCs/>
                <w:color w:val="44546A" w:themeColor="text2"/>
                <w:sz w:val="16"/>
                <w:szCs w:val="16"/>
                <w:lang w:val="en-US"/>
              </w:rPr>
            </w:pPr>
            <w:r w:rsidRPr="00217AF0">
              <w:rPr>
                <w:rFonts w:ascii="Arial" w:eastAsia="Times New Roman" w:hAnsi="Arial" w:cs="Arial"/>
                <w:b/>
                <w:bCs/>
                <w:color w:val="44546A" w:themeColor="text2"/>
                <w:sz w:val="16"/>
                <w:szCs w:val="16"/>
                <w:lang w:val="en-US"/>
              </w:rPr>
              <w:t>Pachet DIGESTIV</w:t>
            </w:r>
          </w:p>
        </w:tc>
        <w:tc>
          <w:tcPr>
            <w:tcW w:w="866"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3</w:t>
            </w:r>
          </w:p>
        </w:tc>
        <w:tc>
          <w:tcPr>
            <w:tcW w:w="5331"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GASTROVIT 40 tb + NORMOPONDEROL 40 tb +  HEPATOBIL 40 tb</w:t>
            </w:r>
          </w:p>
          <w:p w:rsidR="009727F4" w:rsidRPr="009351AD" w:rsidRDefault="009727F4" w:rsidP="00004348">
            <w:pPr>
              <w:spacing w:after="0" w:line="240" w:lineRule="auto"/>
              <w:jc w:val="center"/>
              <w:rPr>
                <w:rFonts w:ascii="Arial" w:eastAsia="Times New Roman" w:hAnsi="Arial" w:cs="Arial"/>
                <w:color w:val="44546A" w:themeColor="text2"/>
                <w:sz w:val="16"/>
                <w:szCs w:val="16"/>
                <w:lang w:val="en-US"/>
              </w:rPr>
            </w:pPr>
            <w:r w:rsidRPr="009351AD">
              <w:rPr>
                <w:rFonts w:ascii="Arial" w:eastAsia="Times New Roman" w:hAnsi="Arial" w:cs="Arial"/>
                <w:color w:val="44546A" w:themeColor="text2"/>
                <w:sz w:val="16"/>
                <w:szCs w:val="16"/>
                <w:lang w:val="en-US"/>
              </w:rPr>
              <w:t>(normalizarea greutatii, stimulare biliara, calmarea spasmelor si a durerilor gastrice)</w:t>
            </w: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tc>
        <w:tc>
          <w:tcPr>
            <w:tcW w:w="990"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strike/>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strike/>
                <w:color w:val="44546A" w:themeColor="text2"/>
                <w:sz w:val="16"/>
                <w:szCs w:val="16"/>
                <w:lang w:val="en-US"/>
              </w:rPr>
              <w:t>44.9</w:t>
            </w:r>
          </w:p>
        </w:tc>
        <w:tc>
          <w:tcPr>
            <w:tcW w:w="1509" w:type="dxa"/>
            <w:tcBorders>
              <w:top w:val="nil"/>
              <w:left w:val="nil"/>
              <w:bottom w:val="single" w:sz="4" w:space="0" w:color="auto"/>
              <w:right w:val="single" w:sz="4" w:space="0" w:color="auto"/>
            </w:tcBorders>
            <w:shd w:val="clear" w:color="auto" w:fill="auto"/>
            <w:noWrap/>
            <w:hideMark/>
          </w:tcPr>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p>
          <w:p w:rsidR="009727F4" w:rsidRPr="00217AF0" w:rsidRDefault="009727F4" w:rsidP="00004348">
            <w:pPr>
              <w:spacing w:after="0" w:line="240" w:lineRule="auto"/>
              <w:jc w:val="center"/>
              <w:rPr>
                <w:rFonts w:ascii="Arial" w:eastAsia="Times New Roman" w:hAnsi="Arial" w:cs="Arial"/>
                <w:b/>
                <w:color w:val="44546A" w:themeColor="text2"/>
                <w:sz w:val="16"/>
                <w:szCs w:val="16"/>
                <w:lang w:val="en-US"/>
              </w:rPr>
            </w:pPr>
            <w:r w:rsidRPr="00217AF0">
              <w:rPr>
                <w:rFonts w:ascii="Arial" w:eastAsia="Times New Roman" w:hAnsi="Arial" w:cs="Arial"/>
                <w:b/>
                <w:color w:val="44546A" w:themeColor="text2"/>
                <w:sz w:val="16"/>
                <w:szCs w:val="16"/>
                <w:lang w:val="en-US"/>
              </w:rPr>
              <w:t>40.41</w:t>
            </w:r>
          </w:p>
        </w:tc>
      </w:tr>
    </w:tbl>
    <w:p w:rsidR="009727F4" w:rsidRDefault="009727F4" w:rsidP="009727F4">
      <w:pPr>
        <w:rPr>
          <w:sz w:val="18"/>
          <w:szCs w:val="18"/>
        </w:rPr>
      </w:pPr>
    </w:p>
    <w:p w:rsidR="006E50CE" w:rsidRDefault="006E50CE">
      <w:pPr>
        <w:rPr>
          <w:sz w:val="18"/>
          <w:szCs w:val="18"/>
        </w:rPr>
      </w:pPr>
    </w:p>
    <w:p w:rsidR="006E50CE" w:rsidRPr="00181E25" w:rsidRDefault="006E50CE">
      <w:pPr>
        <w:rPr>
          <w:sz w:val="18"/>
          <w:szCs w:val="18"/>
        </w:rPr>
      </w:pPr>
    </w:p>
    <w:sectPr w:rsidR="006E50CE" w:rsidRPr="00181E25" w:rsidSect="00B47C4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875" w:rsidRDefault="00846875">
      <w:pPr>
        <w:spacing w:after="0" w:line="240" w:lineRule="auto"/>
      </w:pPr>
      <w:r>
        <w:separator/>
      </w:r>
    </w:p>
  </w:endnote>
  <w:endnote w:type="continuationSeparator" w:id="1">
    <w:p w:rsidR="00846875" w:rsidRDefault="0084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875" w:rsidRDefault="00846875">
      <w:pPr>
        <w:spacing w:after="0" w:line="240" w:lineRule="auto"/>
      </w:pPr>
      <w:r>
        <w:rPr>
          <w:color w:val="000000"/>
        </w:rPr>
        <w:separator/>
      </w:r>
    </w:p>
  </w:footnote>
  <w:footnote w:type="continuationSeparator" w:id="1">
    <w:p w:rsidR="00846875" w:rsidRDefault="00846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842"/>
    <w:multiLevelType w:val="multilevel"/>
    <w:tmpl w:val="D07E1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A85E47"/>
    <w:multiLevelType w:val="multilevel"/>
    <w:tmpl w:val="12C0D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B40F45"/>
    <w:multiLevelType w:val="multilevel"/>
    <w:tmpl w:val="F12267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DDA6412"/>
    <w:multiLevelType w:val="multilevel"/>
    <w:tmpl w:val="C396C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1D7871"/>
    <w:multiLevelType w:val="multilevel"/>
    <w:tmpl w:val="D2DA8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80627C"/>
    <w:multiLevelType w:val="multilevel"/>
    <w:tmpl w:val="D57EB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4F11D5"/>
    <w:multiLevelType w:val="multilevel"/>
    <w:tmpl w:val="9B524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70340D"/>
    <w:multiLevelType w:val="multilevel"/>
    <w:tmpl w:val="358CA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0D464C"/>
    <w:multiLevelType w:val="multilevel"/>
    <w:tmpl w:val="40D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8807A7"/>
    <w:multiLevelType w:val="multilevel"/>
    <w:tmpl w:val="92A67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0673EB"/>
    <w:multiLevelType w:val="multilevel"/>
    <w:tmpl w:val="BD781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1"/>
  </w:num>
  <w:num w:numId="4">
    <w:abstractNumId w:val="5"/>
  </w:num>
  <w:num w:numId="5">
    <w:abstractNumId w:val="3"/>
  </w:num>
  <w:num w:numId="6">
    <w:abstractNumId w:val="7"/>
  </w:num>
  <w:num w:numId="7">
    <w:abstractNumId w:val="2"/>
  </w:num>
  <w:num w:numId="8">
    <w:abstractNumId w:val="8"/>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31290F"/>
    <w:rsid w:val="00031F22"/>
    <w:rsid w:val="0011007F"/>
    <w:rsid w:val="00181E25"/>
    <w:rsid w:val="002254FC"/>
    <w:rsid w:val="00270EE0"/>
    <w:rsid w:val="002F4705"/>
    <w:rsid w:val="003017E4"/>
    <w:rsid w:val="0031290F"/>
    <w:rsid w:val="00340009"/>
    <w:rsid w:val="0039608C"/>
    <w:rsid w:val="003B3A68"/>
    <w:rsid w:val="003E7823"/>
    <w:rsid w:val="0043595F"/>
    <w:rsid w:val="00466983"/>
    <w:rsid w:val="004A2B62"/>
    <w:rsid w:val="004C60E2"/>
    <w:rsid w:val="004D63A1"/>
    <w:rsid w:val="00572E22"/>
    <w:rsid w:val="005E3EFF"/>
    <w:rsid w:val="005E5F98"/>
    <w:rsid w:val="006C08E7"/>
    <w:rsid w:val="006E50CE"/>
    <w:rsid w:val="00722E25"/>
    <w:rsid w:val="007648F3"/>
    <w:rsid w:val="007D66DD"/>
    <w:rsid w:val="008029E7"/>
    <w:rsid w:val="00846875"/>
    <w:rsid w:val="008575A6"/>
    <w:rsid w:val="00887731"/>
    <w:rsid w:val="008F0ADA"/>
    <w:rsid w:val="009727F4"/>
    <w:rsid w:val="00B346BD"/>
    <w:rsid w:val="00B47C43"/>
    <w:rsid w:val="00C30B79"/>
    <w:rsid w:val="00C62154"/>
    <w:rsid w:val="00CD1B0B"/>
    <w:rsid w:val="00CF4BAD"/>
    <w:rsid w:val="00E55119"/>
    <w:rsid w:val="00EA7B7D"/>
    <w:rsid w:val="00EC26A0"/>
    <w:rsid w:val="00F16F8F"/>
    <w:rsid w:val="00F20E15"/>
    <w:rsid w:val="00F86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C43"/>
    <w:pPr>
      <w:suppressAutoHyphens/>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rsid w:val="00B47C43"/>
    <w:pPr>
      <w:ind w:left="720"/>
    </w:pPr>
  </w:style>
  <w:style w:type="character" w:styleId="Hyperlink">
    <w:name w:val="Hyperlink"/>
    <w:basedOn w:val="Fontdeparagrafimplicit"/>
    <w:rsid w:val="00B47C43"/>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Laboratoarele Vorel</dc:creator>
  <cp:lastModifiedBy>corduneanu</cp:lastModifiedBy>
  <cp:revision>2</cp:revision>
  <dcterms:created xsi:type="dcterms:W3CDTF">2016-11-14T09:30:00Z</dcterms:created>
  <dcterms:modified xsi:type="dcterms:W3CDTF">2016-11-14T09:30:00Z</dcterms:modified>
</cp:coreProperties>
</file>